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175C51" w:rsidRDefault="00175C51" w:rsidP="00175C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-20-8/187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</w:t>
      </w:r>
    </w:p>
    <w:p w:rsidR="00175C51" w:rsidRDefault="00175C51" w:rsidP="00175C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Pr="00E84F70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16968">
        <w:rPr>
          <w:rFonts w:ascii="Times New Roman" w:hAnsi="Times New Roman" w:cs="Times New Roman"/>
          <w:b/>
          <w:sz w:val="28"/>
          <w:szCs w:val="28"/>
          <w:lang w:val="uk-UA"/>
        </w:rPr>
        <w:t>Дзюбі М.М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1696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жовт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ня 2021 року у справі №120/7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16968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6968">
        <w:rPr>
          <w:rFonts w:ascii="Times New Roman" w:hAnsi="Times New Roman" w:cs="Times New Roman"/>
          <w:sz w:val="28"/>
          <w:szCs w:val="28"/>
          <w:lang w:val="uk-UA"/>
        </w:rPr>
        <w:t>Дзюбі Михайлу Михайловичу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9648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648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9648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6968">
        <w:rPr>
          <w:rFonts w:ascii="Times New Roman" w:hAnsi="Times New Roman" w:cs="Times New Roman"/>
          <w:sz w:val="28"/>
          <w:szCs w:val="28"/>
          <w:lang w:val="uk-UA"/>
        </w:rPr>
        <w:t>Дзюбі Михайлу Михайловичу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язку з відсутністю у Державному земельному кадастрі відомостей про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D6E3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16968">
        <w:rPr>
          <w:rFonts w:ascii="Times New Roman" w:hAnsi="Times New Roman" w:cs="Times New Roman"/>
          <w:sz w:val="28"/>
          <w:szCs w:val="28"/>
          <w:lang w:val="uk-UA"/>
        </w:rPr>
        <w:t>1,8056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0523483800:</w:t>
      </w:r>
      <w:r w:rsidR="00516968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1696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95B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з підстав, пер</w:t>
      </w:r>
      <w:r w:rsidR="0064608E">
        <w:rPr>
          <w:rFonts w:ascii="Times New Roman" w:hAnsi="Times New Roman" w:cs="Times New Roman"/>
          <w:sz w:val="28"/>
          <w:szCs w:val="28"/>
          <w:lang w:val="uk-UA"/>
        </w:rPr>
        <w:t>едбачених ст.79-1 Земельного Код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ексу України -  у зв’язку з  відсутністю відомостей щодо державної реєстрації сформован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у Державному земельному кадастрі по причині того, що зазначен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припинил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існування як об’єкт цивільних прав, а ї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державна реєстрація скасована за результатами об’єднання, згідно технічної документації із землеустрою щодо об’єднання земельних ділянок.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75C51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16968"/>
    <w:rsid w:val="00550EF2"/>
    <w:rsid w:val="005B6745"/>
    <w:rsid w:val="005F08CC"/>
    <w:rsid w:val="0062126E"/>
    <w:rsid w:val="00625703"/>
    <w:rsid w:val="00641BD3"/>
    <w:rsid w:val="00644EC2"/>
    <w:rsid w:val="0064608E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6484"/>
    <w:rsid w:val="00897B78"/>
    <w:rsid w:val="008C373A"/>
    <w:rsid w:val="008C58EC"/>
    <w:rsid w:val="008E6EA4"/>
    <w:rsid w:val="00906E34"/>
    <w:rsid w:val="00907A60"/>
    <w:rsid w:val="00941787"/>
    <w:rsid w:val="0098604E"/>
    <w:rsid w:val="009B6028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2021-11-29T09:24:00Z</cp:lastPrinted>
  <dcterms:created xsi:type="dcterms:W3CDTF">2021-11-29T09:23:00Z</dcterms:created>
  <dcterms:modified xsi:type="dcterms:W3CDTF">2021-12-17T07:56:00Z</dcterms:modified>
</cp:coreProperties>
</file>